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B3" w:rsidRPr="001C3E99" w:rsidRDefault="00C177B3" w:rsidP="00C17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3E99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  <w:bookmarkEnd w:id="0"/>
    </w:p>
    <w:p w:rsidR="00C177B3" w:rsidRPr="001C3E99" w:rsidRDefault="00C177B3" w:rsidP="00C177B3">
      <w:pPr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99">
        <w:rPr>
          <w:rFonts w:ascii="Times New Roman" w:hAnsi="Times New Roman" w:cs="Times New Roman"/>
          <w:b/>
          <w:sz w:val="24"/>
          <w:szCs w:val="24"/>
        </w:rPr>
        <w:tab/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5" w:anchor="/document/10103000/entry/0" w:history="1">
        <w:r w:rsidRPr="001C3E99">
          <w:rPr>
            <w:rStyle w:val="a3"/>
            <w:color w:val="auto"/>
          </w:rPr>
          <w:t>Конституция</w:t>
        </w:r>
      </w:hyperlink>
      <w:r w:rsidRPr="001C3E99">
        <w:t xml:space="preserve"> Российской Федерации ("Российская газета", N 237, 25.12.1993);</w:t>
      </w:r>
    </w:p>
    <w:p w:rsidR="00C177B3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6" w:anchor="/document/12138258/entry/0" w:history="1">
        <w:r w:rsidRPr="001C3E99">
          <w:rPr>
            <w:rStyle w:val="a3"/>
            <w:color w:val="auto"/>
          </w:rPr>
          <w:t>Градостроительный кодекс</w:t>
        </w:r>
      </w:hyperlink>
      <w:r w:rsidRPr="001C3E99">
        <w:t xml:space="preserve"> Российской Федерации ("Российская газета", N 290, 30.12.2004);</w:t>
      </w:r>
    </w:p>
    <w:p w:rsidR="00C177B3" w:rsidRPr="000655DE" w:rsidRDefault="00C177B3" w:rsidP="00C177B3">
      <w:pPr>
        <w:pStyle w:val="a5"/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</w:rPr>
      </w:pPr>
      <w:r w:rsidRPr="000655DE">
        <w:rPr>
          <w:rFonts w:ascii="Times New Roman" w:hAnsi="Times New Roman" w:cs="Times New Roman"/>
        </w:rPr>
        <w:t>- Земельный кодекс РФ (Собрание законодательства Российской Федерации, 2001, N 44, ст. 4147);</w:t>
      </w:r>
    </w:p>
    <w:p w:rsidR="00C177B3" w:rsidRPr="000655DE" w:rsidRDefault="00C177B3" w:rsidP="00C177B3">
      <w:pPr>
        <w:pStyle w:val="a5"/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</w:rPr>
      </w:pPr>
      <w:r w:rsidRPr="000655DE">
        <w:rPr>
          <w:rFonts w:ascii="Times New Roman" w:hAnsi="Times New Roman" w:cs="Times New Roman"/>
        </w:rPr>
        <w:t xml:space="preserve">- </w:t>
      </w:r>
      <w:hyperlink r:id="rId7" w:history="1">
        <w:r w:rsidRPr="000655DE">
          <w:rPr>
            <w:rFonts w:ascii="Times New Roman" w:hAnsi="Times New Roman" w:cs="Times New Roman"/>
          </w:rPr>
          <w:t>Федеральным законом</w:t>
        </w:r>
      </w:hyperlink>
      <w:r w:rsidRPr="000655DE">
        <w:rPr>
          <w:rFonts w:ascii="Times New Roman" w:hAnsi="Times New Roman" w:cs="Times New Roman"/>
        </w:rPr>
        <w:t xml:space="preserve"> от 02.05.2006 N 59-ФЗ "О порядке рассмотрения обращений гра</w:t>
      </w:r>
      <w:r w:rsidRPr="000655DE">
        <w:rPr>
          <w:rFonts w:ascii="Times New Roman" w:hAnsi="Times New Roman" w:cs="Times New Roman"/>
        </w:rPr>
        <w:t>ж</w:t>
      </w:r>
      <w:r w:rsidRPr="000655DE">
        <w:rPr>
          <w:rFonts w:ascii="Times New Roman" w:hAnsi="Times New Roman" w:cs="Times New Roman"/>
        </w:rPr>
        <w:t>дан Российской Федерации" ("Российская газета", N 95, 05.05.2006);</w:t>
      </w:r>
    </w:p>
    <w:p w:rsidR="00C177B3" w:rsidRPr="000655DE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0655DE">
        <w:t xml:space="preserve">- Федеральный закон от 06.10.2003 N 131 - </w:t>
      </w:r>
      <w:hyperlink r:id="rId8" w:anchor="/document/186367/entry/0" w:history="1">
        <w:r w:rsidRPr="000655DE">
          <w:rPr>
            <w:rStyle w:val="a3"/>
            <w:color w:val="auto"/>
          </w:rPr>
          <w:t>ФЗ</w:t>
        </w:r>
      </w:hyperlink>
      <w:r w:rsidRPr="000655DE">
        <w:t xml:space="preserve"> "Об общих принципах организации местного самоуправления в Российской Федерации" ("Российская газета", N 202, 08.10.2003);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0655DE">
        <w:t xml:space="preserve">- </w:t>
      </w:r>
      <w:hyperlink r:id="rId9" w:anchor="/document/12138257/entry/0" w:history="1">
        <w:r w:rsidRPr="000655DE">
          <w:rPr>
            <w:rStyle w:val="a3"/>
            <w:color w:val="auto"/>
          </w:rPr>
          <w:t>Федеральный закон</w:t>
        </w:r>
      </w:hyperlink>
      <w:r w:rsidRPr="000655DE">
        <w:t xml:space="preserve"> от 29.12.2004 N 191-ФЗ "О введении </w:t>
      </w:r>
      <w:r w:rsidRPr="001C3E99">
        <w:t>в действие Градостроительного кодекса Российской Федерации" ("Российская газета", N 290, 30.12.2004);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10" w:anchor="/document/12154874/entry/0" w:history="1">
        <w:r w:rsidRPr="001C3E99">
          <w:rPr>
            <w:rStyle w:val="a3"/>
            <w:color w:val="auto"/>
          </w:rPr>
          <w:t>Федеральный закон</w:t>
        </w:r>
      </w:hyperlink>
      <w:r w:rsidRPr="001C3E99">
        <w:t xml:space="preserve"> от 24.07.2007 N 221-ФЗ "О кадастровой деятельности" ("Собрание законодательства Российской Федерации", 30.07.2007, N 31, ст. 4017);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11" w:anchor="/document/12177515/entry/0" w:history="1">
        <w:r w:rsidRPr="001C3E99">
          <w:rPr>
            <w:rStyle w:val="a3"/>
            <w:color w:val="auto"/>
          </w:rPr>
          <w:t>Федеральный закон</w:t>
        </w:r>
      </w:hyperlink>
      <w:r w:rsidRPr="001C3E99"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12" w:anchor="/document/12184522/entry/0" w:history="1">
        <w:r w:rsidRPr="001C3E99">
          <w:rPr>
            <w:rStyle w:val="a3"/>
            <w:color w:val="auto"/>
          </w:rPr>
          <w:t>Федеральный закон</w:t>
        </w:r>
      </w:hyperlink>
      <w:r w:rsidRPr="001C3E99">
        <w:t xml:space="preserve"> от 06.04.2011 N 63-ФЗ "Об электронной подписи" ("Собрание законодательства Российской Федерации", 11.04.2011, N 15, ст. 2036);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13" w:anchor="/document/71129192/entry/0" w:history="1">
        <w:r w:rsidRPr="001C3E99">
          <w:rPr>
            <w:rStyle w:val="a3"/>
            <w:color w:val="auto"/>
          </w:rPr>
          <w:t>Федеральный закон</w:t>
        </w:r>
      </w:hyperlink>
      <w:r w:rsidRPr="001C3E99">
        <w:t xml:space="preserve"> от 13.07.2015 N 218-ФЗ "О государственной регистрации недвижимости" ("Российская газета", N 156, 17.07.2015);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14" w:anchor="/document/55172242/entry/0" w:history="1">
        <w:r w:rsidRPr="001C3E99">
          <w:rPr>
            <w:rStyle w:val="a3"/>
            <w:color w:val="auto"/>
          </w:rPr>
          <w:t>постановление</w:t>
        </w:r>
      </w:hyperlink>
      <w:r w:rsidRPr="001C3E99">
        <w:t xml:space="preserve"> Правительства Российской Федерации от 27.09.2011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Российской Федерации", 03.10.2011, N 40, ст. 5559);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1C3E99">
        <w:t xml:space="preserve">- </w:t>
      </w:r>
      <w:hyperlink r:id="rId15" w:anchor="/document/70216748/entry/0" w:history="1">
        <w:r w:rsidRPr="001C3E99">
          <w:rPr>
            <w:rStyle w:val="a3"/>
            <w:color w:val="auto"/>
          </w:rPr>
          <w:t>постановление</w:t>
        </w:r>
      </w:hyperlink>
      <w:r w:rsidRPr="001C3E99">
        <w:t xml:space="preserve"> Правительства Российской Федерации от 16.08.2012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1C3E99"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("Собрание законодательства Российской Федерации", 27.08.2012, N 35, ст. 4829);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16" w:anchor="/document/70649922/entry/0" w:history="1">
        <w:r w:rsidRPr="001C3E99">
          <w:rPr>
            <w:rStyle w:val="a3"/>
            <w:color w:val="auto"/>
          </w:rPr>
          <w:t>постановление</w:t>
        </w:r>
      </w:hyperlink>
      <w:r w:rsidRPr="001C3E99">
        <w:t xml:space="preserve"> Правительства Российской Федерации от 30.04 2014 N 403 "Об исчерпывающем перечне процедур в сфере жилищного строительства" ("Собрание законодательства Российской Федерации", 12.05.2014, N 19, ст. 2437);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17" w:anchor="/document/71712524/entry/0" w:history="1">
        <w:r w:rsidRPr="001C3E99">
          <w:rPr>
            <w:rStyle w:val="a3"/>
            <w:color w:val="auto"/>
          </w:rPr>
          <w:t>постановление</w:t>
        </w:r>
      </w:hyperlink>
      <w:r w:rsidRPr="001C3E99">
        <w:t xml:space="preserve"> Правительства Российской Федерации от 04.07.2017 N 788 "О направлении документов, необходимых для выдачи разрешения на строительство и разрешения на ввод в эксплуатацию, в электронной форме" ("Собрание законодательства Российской Федерации", 10.07.2017, N 28, ст. 4162);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>- приказ Минстроя России от 19.02.2015 N 117/</w:t>
      </w:r>
      <w:proofErr w:type="spellStart"/>
      <w:proofErr w:type="gramStart"/>
      <w:r w:rsidRPr="001C3E99">
        <w:t>пр</w:t>
      </w:r>
      <w:proofErr w:type="spellEnd"/>
      <w:proofErr w:type="gramEnd"/>
      <w:r w:rsidRPr="001C3E99">
        <w:t xml:space="preserve"> "Об утверждении формы разрешения на строительство и формы разрешения на ввод объекта в эксплуатацию"; (Официальный интернет-портал правовой информации </w:t>
      </w:r>
      <w:hyperlink r:id="rId18" w:anchor="/document/990941/entry/3145" w:history="1">
        <w:r w:rsidRPr="001C3E99">
          <w:rPr>
            <w:rStyle w:val="a3"/>
            <w:color w:val="auto"/>
          </w:rPr>
          <w:t>http://www.pravo.gov.ru</w:t>
        </w:r>
      </w:hyperlink>
      <w:r w:rsidRPr="001C3E99">
        <w:t xml:space="preserve"> 13.04.2015);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lastRenderedPageBreak/>
        <w:t xml:space="preserve">- </w:t>
      </w:r>
      <w:hyperlink r:id="rId19" w:anchor="/document/7546857/entry/0" w:history="1">
        <w:r w:rsidRPr="001C3E99">
          <w:rPr>
            <w:rStyle w:val="a3"/>
            <w:color w:val="auto"/>
          </w:rPr>
          <w:t>Закон</w:t>
        </w:r>
      </w:hyperlink>
      <w:r w:rsidRPr="001C3E99">
        <w:t xml:space="preserve"> Кемеровской области от 12.07.2006 N 98-ОЗ "О градостроительной деятельности" ("Законодательный вестник Совета народных депутатов Кемеровской области", N 56, I часть, 2006);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20" w:anchor="/document/7518991/entry/0" w:history="1">
        <w:r w:rsidRPr="001C3E99">
          <w:rPr>
            <w:rStyle w:val="a3"/>
            <w:color w:val="auto"/>
          </w:rPr>
          <w:t>постановление</w:t>
        </w:r>
      </w:hyperlink>
      <w:r w:rsidRPr="001C3E99">
        <w:t xml:space="preserve"> Коллегии Администрации Кемеровской области от 24.03.2011 N 113 "О главном управлении архитектуры и градостроительства Кемеровской области" (сайт "Электронный бюллетень Коллегии Администрации Кемеровской области" </w:t>
      </w:r>
      <w:hyperlink r:id="rId21" w:anchor="/document/990941/entry/3145" w:history="1">
        <w:r w:rsidRPr="001C3E99">
          <w:rPr>
            <w:rStyle w:val="a3"/>
            <w:color w:val="auto"/>
          </w:rPr>
          <w:t>http://www.zakon.kemobl.ru</w:t>
        </w:r>
      </w:hyperlink>
      <w:r w:rsidRPr="001C3E99">
        <w:t>, 26.03.2011);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22" w:anchor="/document/7519720/entry/0" w:history="1">
        <w:r w:rsidRPr="001C3E99">
          <w:rPr>
            <w:rStyle w:val="a3"/>
            <w:color w:val="auto"/>
          </w:rPr>
          <w:t>постановление</w:t>
        </w:r>
      </w:hyperlink>
      <w:r w:rsidRPr="001C3E99"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(сайт "Электронный бюллетень Коллегии Администрации Кемеровской области" </w:t>
      </w:r>
      <w:hyperlink r:id="rId23" w:anchor="/document/990941/entry/3145" w:history="1">
        <w:r w:rsidRPr="001C3E99">
          <w:rPr>
            <w:rStyle w:val="a3"/>
            <w:color w:val="auto"/>
          </w:rPr>
          <w:t>http://www.zakon.kemobl.ru</w:t>
        </w:r>
      </w:hyperlink>
      <w:r w:rsidRPr="001C3E99">
        <w:t>, 25.06.2011);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1C3E99">
        <w:t xml:space="preserve">- </w:t>
      </w:r>
      <w:hyperlink r:id="rId24" w:anchor="/document/7525141/entry/0" w:history="1">
        <w:r w:rsidRPr="001C3E99">
          <w:rPr>
            <w:rStyle w:val="a3"/>
            <w:color w:val="auto"/>
          </w:rPr>
          <w:t>постановление</w:t>
        </w:r>
      </w:hyperlink>
      <w:r w:rsidRPr="001C3E99">
        <w:t xml:space="preserve"> 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 (сайт "Электронный бюллетень Коллегии Администрации Кемеровской области" </w:t>
      </w:r>
      <w:hyperlink r:id="rId25" w:anchor="/document/990941/entry/3145" w:history="1">
        <w:r w:rsidRPr="001C3E99">
          <w:rPr>
            <w:rStyle w:val="a3"/>
            <w:color w:val="auto"/>
          </w:rPr>
          <w:t>http://www.zakon.kemobl.ru</w:t>
        </w:r>
      </w:hyperlink>
      <w:r w:rsidRPr="001C3E99">
        <w:t>, 12.12.2012);</w:t>
      </w:r>
      <w:proofErr w:type="gramEnd"/>
    </w:p>
    <w:p w:rsidR="00C177B3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26" w:anchor="/document/47020824/entry/0" w:history="1">
        <w:r w:rsidRPr="001C3E99">
          <w:rPr>
            <w:rStyle w:val="a3"/>
            <w:color w:val="auto"/>
          </w:rPr>
          <w:t>постановление</w:t>
        </w:r>
      </w:hyperlink>
      <w:r w:rsidRPr="001C3E99">
        <w:t xml:space="preserve"> Коллегии Администрации Кемеровской области от 02.10.2017 N 512 "Об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форме" (сайт "Электронный бюллетень Коллегии Администрации Кемеровской области" </w:t>
      </w:r>
      <w:hyperlink r:id="rId27" w:anchor="/document/990941/entry/3145" w:history="1">
        <w:r w:rsidRPr="001C3E99">
          <w:rPr>
            <w:rStyle w:val="a3"/>
            <w:color w:val="auto"/>
          </w:rPr>
          <w:t>http://www.zakon.kemobl.ru</w:t>
        </w:r>
      </w:hyperlink>
      <w:r w:rsidRPr="001C3E99">
        <w:t>, 03.10.2017).</w:t>
      </w:r>
    </w:p>
    <w:p w:rsidR="00C177B3" w:rsidRDefault="00C177B3" w:rsidP="00C177B3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Pr="00D51103">
        <w:t>Приказ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D51103">
        <w:t xml:space="preserve"> участков на кадастровом плане территории, подготовка которой осуществляется в форме документа на бумажном носителе»</w:t>
      </w:r>
      <w:r>
        <w:t xml:space="preserve"> (Официальный интернет-портал правовой информации </w:t>
      </w:r>
      <w:hyperlink r:id="rId28" w:tgtFrame="_blank" w:history="1">
        <w:r>
          <w:rPr>
            <w:rStyle w:val="a3"/>
          </w:rPr>
          <w:t>http://www.pravo.gov.ru</w:t>
        </w:r>
      </w:hyperlink>
      <w:r>
        <w:t>, 18.02.2015);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Pr="00D51103"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D51103">
        <w:t xml:space="preserve"> </w:t>
      </w:r>
      <w:proofErr w:type="gramStart"/>
      <w:r w:rsidRPr="00D51103"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t xml:space="preserve"> (Официальный интернет-портал правовой информации</w:t>
      </w:r>
      <w:proofErr w:type="gramEnd"/>
      <w:r>
        <w:t xml:space="preserve"> </w:t>
      </w:r>
      <w:hyperlink r:id="rId29" w:tgtFrame="_blank" w:history="1">
        <w:proofErr w:type="gramStart"/>
        <w:r>
          <w:rPr>
            <w:rStyle w:val="a3"/>
          </w:rPr>
          <w:t>http://www.pravo.gov.ru</w:t>
        </w:r>
      </w:hyperlink>
      <w:r>
        <w:t>, 27.02.2015);</w:t>
      </w:r>
      <w:proofErr w:type="gramEnd"/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30" w:anchor="/document/7542094/entry/0" w:history="1">
        <w:r w:rsidRPr="001C3E99">
          <w:rPr>
            <w:rStyle w:val="a3"/>
            <w:color w:val="auto"/>
          </w:rPr>
          <w:t>Устав</w:t>
        </w:r>
      </w:hyperlink>
      <w:r w:rsidRPr="001C3E99">
        <w:t xml:space="preserve"> </w:t>
      </w:r>
      <w:r w:rsidRPr="002E41F6">
        <w:t>муниципального образования «</w:t>
      </w:r>
      <w:proofErr w:type="spellStart"/>
      <w:r w:rsidRPr="002E41F6">
        <w:t>Темиртауское</w:t>
      </w:r>
      <w:proofErr w:type="spellEnd"/>
      <w:r w:rsidRPr="002E41F6">
        <w:t xml:space="preserve"> городское поселение </w:t>
      </w:r>
      <w:proofErr w:type="spellStart"/>
      <w:r w:rsidRPr="002E41F6">
        <w:t>Таштагольского</w:t>
      </w:r>
      <w:proofErr w:type="spellEnd"/>
      <w:r w:rsidRPr="002E41F6">
        <w:t xml:space="preserve"> муниципального района Кемеровской области-Кузбасса»</w:t>
      </w:r>
      <w:r w:rsidRPr="001C3E99">
        <w:t xml:space="preserve">, утвержденный </w:t>
      </w:r>
      <w:r>
        <w:t>решением</w:t>
      </w:r>
      <w:r w:rsidRPr="001C3E99">
        <w:t xml:space="preserve"> Совета народных депутатов </w:t>
      </w:r>
      <w:r>
        <w:t xml:space="preserve">Темиртауского городского поселения </w:t>
      </w:r>
      <w:r w:rsidRPr="001C3E99">
        <w:t>от 1</w:t>
      </w:r>
      <w:r>
        <w:t>8</w:t>
      </w:r>
      <w:r w:rsidRPr="001C3E99">
        <w:t>.0</w:t>
      </w:r>
      <w:r>
        <w:t>9</w:t>
      </w:r>
      <w:r w:rsidRPr="001C3E99">
        <w:t>.20</w:t>
      </w:r>
      <w:r>
        <w:t>19</w:t>
      </w:r>
      <w:r w:rsidRPr="001C3E99">
        <w:t xml:space="preserve"> </w:t>
      </w:r>
      <w:r>
        <w:t>№ 19</w:t>
      </w:r>
      <w:r w:rsidRPr="001C3E99">
        <w:t xml:space="preserve"> </w:t>
      </w:r>
      <w:r>
        <w:t>(</w:t>
      </w:r>
      <w:r w:rsidRPr="0057355E">
        <w:t xml:space="preserve">портал  Минюста  России  «Нормативные  правовые  акты  в Российской  </w:t>
      </w:r>
      <w:r w:rsidRPr="0057355E">
        <w:lastRenderedPageBreak/>
        <w:t>Федерации» (</w:t>
      </w:r>
      <w:proofErr w:type="spellStart"/>
      <w:r w:rsidRPr="0057355E">
        <w:t>http</w:t>
      </w:r>
      <w:proofErr w:type="spellEnd"/>
      <w:r w:rsidRPr="0057355E">
        <w:t>//pravo-minjust.ru,  http://право-минюст</w:t>
      </w:r>
      <w:proofErr w:type="gramStart"/>
      <w:r w:rsidRPr="0057355E">
        <w:t>.р</w:t>
      </w:r>
      <w:proofErr w:type="gramEnd"/>
      <w:r w:rsidRPr="0057355E">
        <w:t>ф,  регистрация  в  качестве  сетевого  издания  Эл № ФС77-72471  от  05.03.2018</w:t>
      </w:r>
      <w:r w:rsidRPr="001C3E99">
        <w:t>).</w:t>
      </w:r>
    </w:p>
    <w:p w:rsidR="00C177B3" w:rsidRPr="001C3E99" w:rsidRDefault="00C177B3" w:rsidP="00C177B3">
      <w:pPr>
        <w:pStyle w:val="s1"/>
        <w:spacing w:before="0" w:beforeAutospacing="0" w:after="0" w:afterAutospacing="0"/>
        <w:ind w:firstLine="709"/>
        <w:jc w:val="both"/>
      </w:pPr>
      <w:r w:rsidRPr="001C3E99">
        <w:t xml:space="preserve">- </w:t>
      </w:r>
      <w:hyperlink r:id="rId31" w:anchor="/document/47002290/entry/376" w:history="1">
        <w:r w:rsidRPr="001C3E99">
          <w:rPr>
            <w:rStyle w:val="a3"/>
            <w:color w:val="auto"/>
          </w:rPr>
          <w:t>Правила</w:t>
        </w:r>
      </w:hyperlink>
      <w:r w:rsidRPr="001C3E99">
        <w:t xml:space="preserve"> землепользования и застройки </w:t>
      </w:r>
      <w:r>
        <w:t>Темиртауского городского поселения</w:t>
      </w:r>
      <w:r w:rsidRPr="001C3E99">
        <w:t xml:space="preserve">, утвержденные </w:t>
      </w:r>
      <w:hyperlink r:id="rId32" w:anchor="/document/47002290/entry/0" w:history="1">
        <w:r w:rsidRPr="001C3E99">
          <w:rPr>
            <w:rStyle w:val="a3"/>
            <w:color w:val="auto"/>
          </w:rPr>
          <w:t>решением</w:t>
        </w:r>
      </w:hyperlink>
      <w:r w:rsidRPr="001C3E99">
        <w:t xml:space="preserve"> Совета народных депутатов </w:t>
      </w:r>
      <w:r>
        <w:t xml:space="preserve">Темиртауского городского поселения </w:t>
      </w:r>
      <w:r w:rsidRPr="001C3E99">
        <w:t>от 1</w:t>
      </w:r>
      <w:r>
        <w:t>5</w:t>
      </w:r>
      <w:r w:rsidRPr="001C3E99">
        <w:t>.0</w:t>
      </w:r>
      <w:r>
        <w:t>6</w:t>
      </w:r>
      <w:r w:rsidRPr="001C3E99">
        <w:t>.201</w:t>
      </w:r>
      <w:r>
        <w:t>7</w:t>
      </w:r>
      <w:r w:rsidRPr="001C3E99">
        <w:t xml:space="preserve"> </w:t>
      </w:r>
      <w:r>
        <w:t>№ 11</w:t>
      </w:r>
      <w:r w:rsidRPr="001C3E99">
        <w:t xml:space="preserve"> </w:t>
      </w:r>
      <w:r>
        <w:t>«</w:t>
      </w:r>
      <w:r w:rsidRPr="001C3E99">
        <w:t xml:space="preserve">Об утверждении Правил землепользования и застройки </w:t>
      </w:r>
      <w:r>
        <w:t>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 </w:t>
      </w:r>
      <w:proofErr w:type="spellStart"/>
      <w:r>
        <w:t>Таштагольского</w:t>
      </w:r>
      <w:proofErr w:type="spellEnd"/>
      <w:r>
        <w:t xml:space="preserve"> района Кемеровской области»</w:t>
      </w:r>
      <w:r w:rsidRPr="001C3E99">
        <w:t xml:space="preserve"> </w:t>
      </w:r>
      <w:r>
        <w:t xml:space="preserve">(газета «Красная </w:t>
      </w:r>
      <w:proofErr w:type="spellStart"/>
      <w:r>
        <w:t>Шория</w:t>
      </w:r>
      <w:proofErr w:type="spellEnd"/>
      <w:r>
        <w:t xml:space="preserve"> от 06.07.2017г. № 27</w:t>
      </w:r>
      <w:r w:rsidRPr="001C3E99">
        <w:t>).</w:t>
      </w:r>
    </w:p>
    <w:p w:rsidR="00C177B3" w:rsidRPr="00815CDA" w:rsidRDefault="00C177B3" w:rsidP="00C177B3">
      <w:pPr>
        <w:pStyle w:val="6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15CDA">
        <w:rPr>
          <w:b w:val="0"/>
          <w:sz w:val="24"/>
          <w:szCs w:val="24"/>
        </w:rPr>
        <w:t xml:space="preserve">- </w:t>
      </w:r>
      <w:hyperlink r:id="rId33" w:anchor="/document/47030396/entry/0" w:history="1">
        <w:r w:rsidRPr="00815CDA">
          <w:rPr>
            <w:rStyle w:val="a3"/>
            <w:b w:val="0"/>
            <w:color w:val="auto"/>
            <w:sz w:val="24"/>
            <w:szCs w:val="24"/>
          </w:rPr>
          <w:t>Решение</w:t>
        </w:r>
      </w:hyperlink>
      <w:r w:rsidRPr="00815CDA">
        <w:rPr>
          <w:b w:val="0"/>
          <w:sz w:val="24"/>
          <w:szCs w:val="24"/>
        </w:rPr>
        <w:t xml:space="preserve"> Совета народных депутатов Темиртауского городского поселения от 26.12.2019 № 21 «</w:t>
      </w:r>
      <w:r w:rsidRPr="00815CDA">
        <w:rPr>
          <w:b w:val="0"/>
          <w:color w:val="000000"/>
          <w:sz w:val="24"/>
          <w:szCs w:val="24"/>
          <w:lang w:eastAsia="ru-RU" w:bidi="ru-RU"/>
        </w:rPr>
        <w:t>Об утверждении Порядка организации и проведения</w:t>
      </w:r>
      <w:r w:rsidRPr="00815CDA">
        <w:rPr>
          <w:b w:val="0"/>
          <w:color w:val="000000"/>
          <w:sz w:val="24"/>
          <w:szCs w:val="24"/>
          <w:lang w:eastAsia="ru-RU" w:bidi="ru-RU"/>
        </w:rPr>
        <w:br/>
        <w:t>общественных обсуждений и публичных слушаний по проектам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815CDA">
        <w:rPr>
          <w:b w:val="0"/>
          <w:color w:val="000000"/>
          <w:sz w:val="24"/>
          <w:szCs w:val="24"/>
          <w:lang w:eastAsia="ru-RU" w:bidi="ru-RU"/>
        </w:rPr>
        <w:t xml:space="preserve">документов в сфере градостроительной деятельности в </w:t>
      </w:r>
      <w:proofErr w:type="spellStart"/>
      <w:r w:rsidRPr="00815CDA">
        <w:rPr>
          <w:rStyle w:val="68pt"/>
          <w:rFonts w:eastAsia="Calibri"/>
        </w:rPr>
        <w:t>Темиртауском</w:t>
      </w:r>
      <w:proofErr w:type="spellEnd"/>
      <w:r w:rsidRPr="00815CDA">
        <w:rPr>
          <w:rStyle w:val="68pt"/>
          <w:rFonts w:eastAsia="Calibri"/>
        </w:rPr>
        <w:t xml:space="preserve"> городском поселении»</w:t>
      </w:r>
      <w:r w:rsidRPr="00815CDA">
        <w:rPr>
          <w:b w:val="0"/>
          <w:sz w:val="24"/>
          <w:szCs w:val="24"/>
        </w:rPr>
        <w:t xml:space="preserve"> (газета «Красная </w:t>
      </w:r>
      <w:proofErr w:type="spellStart"/>
      <w:r w:rsidRPr="00815CDA">
        <w:rPr>
          <w:b w:val="0"/>
          <w:sz w:val="24"/>
          <w:szCs w:val="24"/>
        </w:rPr>
        <w:t>Шория</w:t>
      </w:r>
      <w:proofErr w:type="spellEnd"/>
      <w:r w:rsidRPr="00815CDA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</w:t>
      </w:r>
      <w:r w:rsidRPr="00815CDA">
        <w:rPr>
          <w:b w:val="0"/>
          <w:sz w:val="24"/>
          <w:szCs w:val="24"/>
        </w:rPr>
        <w:t>0.0</w:t>
      </w:r>
      <w:r>
        <w:rPr>
          <w:b w:val="0"/>
          <w:sz w:val="24"/>
          <w:szCs w:val="24"/>
        </w:rPr>
        <w:t>1</w:t>
      </w:r>
      <w:r w:rsidRPr="00815CDA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20г. № 1</w:t>
      </w:r>
      <w:r w:rsidRPr="00815CDA">
        <w:rPr>
          <w:b w:val="0"/>
          <w:sz w:val="24"/>
          <w:szCs w:val="24"/>
        </w:rPr>
        <w:t>).</w:t>
      </w:r>
    </w:p>
    <w:p w:rsidR="00551AA6" w:rsidRDefault="00551AA6"/>
    <w:sectPr w:rsidR="0055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B3"/>
    <w:rsid w:val="00551AA6"/>
    <w:rsid w:val="00C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77B3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C177B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C177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177B3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бычный (веб) Знак"/>
    <w:link w:val="a5"/>
    <w:locked/>
    <w:rsid w:val="00C177B3"/>
    <w:rPr>
      <w:rFonts w:ascii="Calibri" w:eastAsia="Calibri" w:hAnsi="Calibri"/>
      <w:sz w:val="24"/>
      <w:szCs w:val="24"/>
      <w:lang w:eastAsia="ru-RU"/>
    </w:rPr>
  </w:style>
  <w:style w:type="paragraph" w:styleId="a5">
    <w:name w:val="Normal (Web)"/>
    <w:basedOn w:val="a"/>
    <w:link w:val="a4"/>
    <w:rsid w:val="00C177B3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77B3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C177B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C177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177B3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бычный (веб) Знак"/>
    <w:link w:val="a5"/>
    <w:locked/>
    <w:rsid w:val="00C177B3"/>
    <w:rPr>
      <w:rFonts w:ascii="Calibri" w:eastAsia="Calibri" w:hAnsi="Calibri"/>
      <w:sz w:val="24"/>
      <w:szCs w:val="24"/>
      <w:lang w:eastAsia="ru-RU"/>
    </w:rPr>
  </w:style>
  <w:style w:type="paragraph" w:styleId="a5">
    <w:name w:val="Normal (Web)"/>
    <w:basedOn w:val="a"/>
    <w:link w:val="a4"/>
    <w:rsid w:val="00C177B3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46661.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pravo.gov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2021-02-09T08:15:00Z</dcterms:created>
  <dcterms:modified xsi:type="dcterms:W3CDTF">2021-02-09T08:16:00Z</dcterms:modified>
</cp:coreProperties>
</file>